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81818" w14:textId="33219703" w:rsidR="005C3CBE" w:rsidRDefault="005C3CBE" w:rsidP="00C12722">
      <w:pPr>
        <w:jc w:val="center"/>
        <w:rPr>
          <w:b/>
          <w:bCs/>
          <w:sz w:val="40"/>
          <w:szCs w:val="40"/>
        </w:rPr>
      </w:pPr>
      <w:r>
        <w:rPr>
          <w:b/>
          <w:bCs/>
          <w:sz w:val="40"/>
          <w:szCs w:val="40"/>
        </w:rPr>
        <w:t>Opis przedmiotu zamówienia:</w:t>
      </w:r>
    </w:p>
    <w:p w14:paraId="4241BDD3" w14:textId="77777777" w:rsidR="009B6CE7" w:rsidRDefault="009B6CE7" w:rsidP="00C12722">
      <w:pPr>
        <w:jc w:val="center"/>
        <w:rPr>
          <w:b/>
          <w:bCs/>
          <w:sz w:val="40"/>
          <w:szCs w:val="40"/>
        </w:rPr>
      </w:pPr>
    </w:p>
    <w:p w14:paraId="730B0066" w14:textId="49582042" w:rsidR="00C12722" w:rsidRDefault="00080815" w:rsidP="00A24E26">
      <w:pPr>
        <w:jc w:val="center"/>
        <w:rPr>
          <w:b/>
          <w:bCs/>
          <w:sz w:val="32"/>
          <w:szCs w:val="32"/>
        </w:rPr>
      </w:pPr>
      <w:r>
        <w:rPr>
          <w:b/>
          <w:bCs/>
          <w:sz w:val="32"/>
          <w:szCs w:val="32"/>
        </w:rPr>
        <w:t>„</w:t>
      </w:r>
      <w:r w:rsidR="003F2112" w:rsidRPr="003F2112">
        <w:rPr>
          <w:b/>
          <w:bCs/>
          <w:sz w:val="32"/>
          <w:szCs w:val="32"/>
        </w:rPr>
        <w:t>Usługa odśnieżanie połaci dachu 202</w:t>
      </w:r>
      <w:r w:rsidR="003F2112">
        <w:rPr>
          <w:b/>
          <w:bCs/>
          <w:sz w:val="32"/>
          <w:szCs w:val="32"/>
        </w:rPr>
        <w:t>5</w:t>
      </w:r>
      <w:r w:rsidR="003F2112" w:rsidRPr="003F2112">
        <w:rPr>
          <w:b/>
          <w:bCs/>
          <w:sz w:val="32"/>
          <w:szCs w:val="32"/>
        </w:rPr>
        <w:t>/202</w:t>
      </w:r>
      <w:r w:rsidR="003F2112">
        <w:rPr>
          <w:b/>
          <w:bCs/>
          <w:sz w:val="32"/>
          <w:szCs w:val="32"/>
        </w:rPr>
        <w:t>6</w:t>
      </w:r>
      <w:r>
        <w:rPr>
          <w:b/>
          <w:bCs/>
          <w:sz w:val="32"/>
          <w:szCs w:val="32"/>
        </w:rPr>
        <w:t>.”</w:t>
      </w:r>
    </w:p>
    <w:p w14:paraId="2674227B" w14:textId="77777777" w:rsidR="009B6CE7" w:rsidRPr="00080815" w:rsidRDefault="009B6CE7" w:rsidP="009131D0">
      <w:pPr>
        <w:rPr>
          <w:sz w:val="32"/>
          <w:szCs w:val="32"/>
        </w:rPr>
      </w:pPr>
    </w:p>
    <w:p w14:paraId="5A149C8A" w14:textId="17CB2B36" w:rsidR="002931CD" w:rsidRDefault="003F2112" w:rsidP="009131D0">
      <w:r w:rsidRPr="003F2112">
        <w:t>Prosimy o zgłoszenie oferty gotowości przystąpienia do odśnieżania połaci dachowych oraz ceny za m2 usunięcia śniegu</w:t>
      </w:r>
      <w:r>
        <w:t xml:space="preserve"> bez wywozu</w:t>
      </w:r>
      <w:r w:rsidRPr="003F2112">
        <w:t xml:space="preserve"> na terenie zakładu Master Odpady i Energia, przy założeniu przytępienia do prac w ciągu 24 godz. od zgłoszenia konieczności odśnieżania. Dotyczy sezonu zimowego 202</w:t>
      </w:r>
      <w:r>
        <w:t>5</w:t>
      </w:r>
      <w:r w:rsidRPr="003F2112">
        <w:t>/202</w:t>
      </w:r>
      <w:r>
        <w:t>6</w:t>
      </w:r>
      <w:r w:rsidRPr="003F2112">
        <w:t xml:space="preserve">. Przed złożeniem oferty wymagana jest wizja lokalna z uwagi na występujący utrudnienia tj. pokrycie połaci dachowych z membrany PCV oraz zainstalowane na dachu panele fotowoltaiczne. Należy stosować narzędzia do odśnieżania, które uniemożliwiają wystąpienie uszkodzeń połaci i powierzchni paneli fotowoltaicznych wraz z przewodami instalacji. Koniecznym jest zapoznanie się z regulaminami wykonania prac niebezpiecznych oraz ze strefami zrzutu śniegu. Potencjalne powierzchnie odśnieżania wynoszą do 12 500 m2. Należy przedstawić ubezpieczenie OC NW na kwotę min. 500 000,00 zł oraz mieć wpisane PKD - odśnieżanie dachów.  </w:t>
      </w:r>
    </w:p>
    <w:p w14:paraId="4AD00335" w14:textId="1D6720D2" w:rsidR="003F2112" w:rsidRDefault="003F2112" w:rsidP="009131D0">
      <w:r>
        <w:t>Załączniki:</w:t>
      </w:r>
    </w:p>
    <w:p w14:paraId="21526E53" w14:textId="1ACE9424" w:rsidR="003F2112" w:rsidRDefault="003F2112" w:rsidP="009131D0">
      <w:proofErr w:type="spellStart"/>
      <w:r>
        <w:t>Zał</w:t>
      </w:r>
      <w:proofErr w:type="spellEnd"/>
      <w:r>
        <w:t xml:space="preserve"> 1 - </w:t>
      </w:r>
      <w:r w:rsidR="007276FC" w:rsidRPr="007276FC">
        <w:t>Nowa mapa stref zrzutu</w:t>
      </w:r>
    </w:p>
    <w:p w14:paraId="1DEE6BEA" w14:textId="39F61E8E" w:rsidR="007276FC" w:rsidRDefault="007276FC" w:rsidP="009131D0">
      <w:proofErr w:type="spellStart"/>
      <w:r>
        <w:t>Zał</w:t>
      </w:r>
      <w:proofErr w:type="spellEnd"/>
      <w:r>
        <w:t xml:space="preserve"> 2 - </w:t>
      </w:r>
      <w:r w:rsidRPr="007276FC">
        <w:t>WYTYCZNE DOTYCZĄCE EKSPLOATACJI DACHÓW HAL W OKRESIE ZIMOWYM</w:t>
      </w:r>
    </w:p>
    <w:p w14:paraId="28BEB2C1" w14:textId="77777777" w:rsidR="005C3CBE" w:rsidRDefault="005C3CBE" w:rsidP="009131D0"/>
    <w:p w14:paraId="1EA25FEB" w14:textId="77777777" w:rsidR="00C12722" w:rsidRDefault="00C12722" w:rsidP="009131D0"/>
    <w:p w14:paraId="6A972578" w14:textId="0DEC51E1" w:rsidR="00C12722" w:rsidRDefault="00FF1414" w:rsidP="009131D0">
      <w:r>
        <w:t xml:space="preserve"> </w:t>
      </w:r>
    </w:p>
    <w:p w14:paraId="711BBABC" w14:textId="77777777" w:rsidR="00C12722" w:rsidRDefault="00C12722" w:rsidP="009131D0"/>
    <w:p w14:paraId="2203AF38" w14:textId="77777777" w:rsidR="00C12722" w:rsidRDefault="00C12722" w:rsidP="009131D0"/>
    <w:p w14:paraId="67B290F7" w14:textId="7D7DC02B" w:rsidR="009131D0" w:rsidRDefault="00000E36" w:rsidP="009131D0">
      <w:r>
        <w:t>-</w:t>
      </w:r>
    </w:p>
    <w:p w14:paraId="3E8A81D4" w14:textId="77777777" w:rsidR="00623C44" w:rsidRDefault="00623C44" w:rsidP="000E0F32"/>
    <w:p w14:paraId="360F8401" w14:textId="77777777" w:rsidR="00623C44" w:rsidRDefault="00623C44" w:rsidP="000E0F32"/>
    <w:p w14:paraId="406D352F" w14:textId="77777777" w:rsidR="00623C44" w:rsidRDefault="00623C44" w:rsidP="000E0F32"/>
    <w:p w14:paraId="4B96B2E7" w14:textId="77777777" w:rsidR="00623C44" w:rsidRDefault="00623C44" w:rsidP="000E0F32"/>
    <w:sectPr w:rsidR="00623C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53D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2C5B16"/>
    <w:multiLevelType w:val="multilevel"/>
    <w:tmpl w:val="B9DA5C5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CC3A31"/>
    <w:multiLevelType w:val="hybridMultilevel"/>
    <w:tmpl w:val="6D0031C0"/>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AD0DC7"/>
    <w:multiLevelType w:val="hybridMultilevel"/>
    <w:tmpl w:val="ED28BE48"/>
    <w:lvl w:ilvl="0" w:tplc="0415000F">
      <w:start w:val="1"/>
      <w:numFmt w:val="decimal"/>
      <w:lvlText w:val="%1."/>
      <w:lvlJc w:val="left"/>
      <w:pPr>
        <w:ind w:left="7306" w:hanging="360"/>
      </w:pPr>
      <w:rPr>
        <w:rFonts w:hint="default"/>
      </w:rPr>
    </w:lvl>
    <w:lvl w:ilvl="1" w:tplc="04150019" w:tentative="1">
      <w:start w:val="1"/>
      <w:numFmt w:val="lowerLetter"/>
      <w:lvlText w:val="%2."/>
      <w:lvlJc w:val="left"/>
      <w:pPr>
        <w:ind w:left="8026" w:hanging="360"/>
      </w:pPr>
    </w:lvl>
    <w:lvl w:ilvl="2" w:tplc="0415001B" w:tentative="1">
      <w:start w:val="1"/>
      <w:numFmt w:val="lowerRoman"/>
      <w:lvlText w:val="%3."/>
      <w:lvlJc w:val="right"/>
      <w:pPr>
        <w:ind w:left="8746" w:hanging="180"/>
      </w:pPr>
    </w:lvl>
    <w:lvl w:ilvl="3" w:tplc="0415000F" w:tentative="1">
      <w:start w:val="1"/>
      <w:numFmt w:val="decimal"/>
      <w:lvlText w:val="%4."/>
      <w:lvlJc w:val="left"/>
      <w:pPr>
        <w:ind w:left="9466" w:hanging="360"/>
      </w:pPr>
    </w:lvl>
    <w:lvl w:ilvl="4" w:tplc="04150019" w:tentative="1">
      <w:start w:val="1"/>
      <w:numFmt w:val="lowerLetter"/>
      <w:lvlText w:val="%5."/>
      <w:lvlJc w:val="left"/>
      <w:pPr>
        <w:ind w:left="10186" w:hanging="360"/>
      </w:pPr>
    </w:lvl>
    <w:lvl w:ilvl="5" w:tplc="0415001B" w:tentative="1">
      <w:start w:val="1"/>
      <w:numFmt w:val="lowerRoman"/>
      <w:lvlText w:val="%6."/>
      <w:lvlJc w:val="right"/>
      <w:pPr>
        <w:ind w:left="10906" w:hanging="180"/>
      </w:pPr>
    </w:lvl>
    <w:lvl w:ilvl="6" w:tplc="0415000F" w:tentative="1">
      <w:start w:val="1"/>
      <w:numFmt w:val="decimal"/>
      <w:lvlText w:val="%7."/>
      <w:lvlJc w:val="left"/>
      <w:pPr>
        <w:ind w:left="11626" w:hanging="360"/>
      </w:pPr>
    </w:lvl>
    <w:lvl w:ilvl="7" w:tplc="04150019" w:tentative="1">
      <w:start w:val="1"/>
      <w:numFmt w:val="lowerLetter"/>
      <w:lvlText w:val="%8."/>
      <w:lvlJc w:val="left"/>
      <w:pPr>
        <w:ind w:left="12346" w:hanging="360"/>
      </w:pPr>
    </w:lvl>
    <w:lvl w:ilvl="8" w:tplc="0415001B" w:tentative="1">
      <w:start w:val="1"/>
      <w:numFmt w:val="lowerRoman"/>
      <w:lvlText w:val="%9."/>
      <w:lvlJc w:val="right"/>
      <w:pPr>
        <w:ind w:left="13066" w:hanging="180"/>
      </w:pPr>
    </w:lvl>
  </w:abstractNum>
  <w:num w:numId="1" w16cid:durableId="908734080">
    <w:abstractNumId w:val="1"/>
  </w:num>
  <w:num w:numId="2" w16cid:durableId="364866089">
    <w:abstractNumId w:val="3"/>
  </w:num>
  <w:num w:numId="3" w16cid:durableId="1460415538">
    <w:abstractNumId w:val="0"/>
  </w:num>
  <w:num w:numId="4" w16cid:durableId="683435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AF"/>
    <w:rsid w:val="00000E36"/>
    <w:rsid w:val="000056A8"/>
    <w:rsid w:val="00017FD6"/>
    <w:rsid w:val="00026E7B"/>
    <w:rsid w:val="00080815"/>
    <w:rsid w:val="000E0F32"/>
    <w:rsid w:val="00106D00"/>
    <w:rsid w:val="001768E9"/>
    <w:rsid w:val="001A1498"/>
    <w:rsid w:val="001B326C"/>
    <w:rsid w:val="00205FFD"/>
    <w:rsid w:val="00212E37"/>
    <w:rsid w:val="00213F53"/>
    <w:rsid w:val="00273263"/>
    <w:rsid w:val="002775EF"/>
    <w:rsid w:val="002931CD"/>
    <w:rsid w:val="002E3DAF"/>
    <w:rsid w:val="00360C55"/>
    <w:rsid w:val="003C6B80"/>
    <w:rsid w:val="003F2112"/>
    <w:rsid w:val="00455E41"/>
    <w:rsid w:val="004949DA"/>
    <w:rsid w:val="004D21FE"/>
    <w:rsid w:val="004F11C5"/>
    <w:rsid w:val="0054417E"/>
    <w:rsid w:val="005501D6"/>
    <w:rsid w:val="00592508"/>
    <w:rsid w:val="005944D1"/>
    <w:rsid w:val="005C0ECC"/>
    <w:rsid w:val="005C3CBE"/>
    <w:rsid w:val="00623C44"/>
    <w:rsid w:val="006646D4"/>
    <w:rsid w:val="00675A00"/>
    <w:rsid w:val="006D29BA"/>
    <w:rsid w:val="00720A4A"/>
    <w:rsid w:val="007276FC"/>
    <w:rsid w:val="00745200"/>
    <w:rsid w:val="00781AFB"/>
    <w:rsid w:val="00797490"/>
    <w:rsid w:val="00800FAA"/>
    <w:rsid w:val="00826EEA"/>
    <w:rsid w:val="00833A8F"/>
    <w:rsid w:val="00866424"/>
    <w:rsid w:val="008B13C3"/>
    <w:rsid w:val="008B6536"/>
    <w:rsid w:val="009131D0"/>
    <w:rsid w:val="009B6CE7"/>
    <w:rsid w:val="009D0015"/>
    <w:rsid w:val="009D3C6E"/>
    <w:rsid w:val="00A157F2"/>
    <w:rsid w:val="00A24E26"/>
    <w:rsid w:val="00A75642"/>
    <w:rsid w:val="00A8404B"/>
    <w:rsid w:val="00AC63BD"/>
    <w:rsid w:val="00C12722"/>
    <w:rsid w:val="00C31BF7"/>
    <w:rsid w:val="00C81DB7"/>
    <w:rsid w:val="00CE70E2"/>
    <w:rsid w:val="00D70466"/>
    <w:rsid w:val="00D9497A"/>
    <w:rsid w:val="00DF6337"/>
    <w:rsid w:val="00E125B7"/>
    <w:rsid w:val="00E60092"/>
    <w:rsid w:val="00E71FBD"/>
    <w:rsid w:val="00ED3322"/>
    <w:rsid w:val="00F12AE0"/>
    <w:rsid w:val="00F95E1C"/>
    <w:rsid w:val="00FC4BBF"/>
    <w:rsid w:val="00FF1414"/>
    <w:rsid w:val="00FF6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36C1"/>
  <w15:chartTrackingRefBased/>
  <w15:docId w15:val="{CDE5CAD3-3853-4866-A15C-AF7E396FA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3D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E3D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E3D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E3D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E3D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E3D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3D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3D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3D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3D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E3D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E3D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E3D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E3D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E3D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E3D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E3D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E3DAF"/>
    <w:rPr>
      <w:rFonts w:eastAsiaTheme="majorEastAsia" w:cstheme="majorBidi"/>
      <w:color w:val="272727" w:themeColor="text1" w:themeTint="D8"/>
    </w:rPr>
  </w:style>
  <w:style w:type="paragraph" w:styleId="Tytu">
    <w:name w:val="Title"/>
    <w:basedOn w:val="Normalny"/>
    <w:next w:val="Normalny"/>
    <w:link w:val="TytuZnak"/>
    <w:uiPriority w:val="10"/>
    <w:qFormat/>
    <w:rsid w:val="002E3D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E3D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E3D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E3D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3DAF"/>
    <w:pPr>
      <w:spacing w:before="160"/>
      <w:jc w:val="center"/>
    </w:pPr>
    <w:rPr>
      <w:i/>
      <w:iCs/>
      <w:color w:val="404040" w:themeColor="text1" w:themeTint="BF"/>
    </w:rPr>
  </w:style>
  <w:style w:type="character" w:customStyle="1" w:styleId="CytatZnak">
    <w:name w:val="Cytat Znak"/>
    <w:basedOn w:val="Domylnaczcionkaakapitu"/>
    <w:link w:val="Cytat"/>
    <w:uiPriority w:val="29"/>
    <w:rsid w:val="002E3DAF"/>
    <w:rPr>
      <w:i/>
      <w:iCs/>
      <w:color w:val="404040" w:themeColor="text1" w:themeTint="BF"/>
    </w:rPr>
  </w:style>
  <w:style w:type="paragraph" w:styleId="Akapitzlist">
    <w:name w:val="List Paragraph"/>
    <w:basedOn w:val="Normalny"/>
    <w:uiPriority w:val="34"/>
    <w:qFormat/>
    <w:rsid w:val="002E3DAF"/>
    <w:pPr>
      <w:ind w:left="720"/>
      <w:contextualSpacing/>
    </w:pPr>
  </w:style>
  <w:style w:type="character" w:styleId="Wyrnienieintensywne">
    <w:name w:val="Intense Emphasis"/>
    <w:basedOn w:val="Domylnaczcionkaakapitu"/>
    <w:uiPriority w:val="21"/>
    <w:qFormat/>
    <w:rsid w:val="002E3DAF"/>
    <w:rPr>
      <w:i/>
      <w:iCs/>
      <w:color w:val="0F4761" w:themeColor="accent1" w:themeShade="BF"/>
    </w:rPr>
  </w:style>
  <w:style w:type="paragraph" w:styleId="Cytatintensywny">
    <w:name w:val="Intense Quote"/>
    <w:basedOn w:val="Normalny"/>
    <w:next w:val="Normalny"/>
    <w:link w:val="CytatintensywnyZnak"/>
    <w:uiPriority w:val="30"/>
    <w:qFormat/>
    <w:rsid w:val="002E3D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E3DAF"/>
    <w:rPr>
      <w:i/>
      <w:iCs/>
      <w:color w:val="0F4761" w:themeColor="accent1" w:themeShade="BF"/>
    </w:rPr>
  </w:style>
  <w:style w:type="character" w:styleId="Odwoanieintensywne">
    <w:name w:val="Intense Reference"/>
    <w:basedOn w:val="Domylnaczcionkaakapitu"/>
    <w:uiPriority w:val="32"/>
    <w:qFormat/>
    <w:rsid w:val="002E3D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962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Waluda</dc:creator>
  <cp:keywords/>
  <dc:description/>
  <cp:lastModifiedBy>Mariusz Gorgoń</cp:lastModifiedBy>
  <cp:revision>2</cp:revision>
  <cp:lastPrinted>2025-10-01T06:31:00Z</cp:lastPrinted>
  <dcterms:created xsi:type="dcterms:W3CDTF">2025-12-16T14:07:00Z</dcterms:created>
  <dcterms:modified xsi:type="dcterms:W3CDTF">2025-12-16T14:07:00Z</dcterms:modified>
</cp:coreProperties>
</file>